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57D30" w14:textId="2F71C5BD" w:rsidR="00EB3DDA" w:rsidRPr="006924F1" w:rsidRDefault="00EB3DDA" w:rsidP="004E28DD">
      <w:pPr>
        <w:pStyle w:val="Nagwek1"/>
        <w:spacing w:before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bookmarkStart w:id="0" w:name="_GoBack"/>
      <w:r w:rsidRPr="006924F1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UCHWAŁA Nr </w:t>
      </w:r>
      <w:r w:rsidR="0018381C">
        <w:rPr>
          <w:rFonts w:ascii="Arial" w:eastAsia="Times New Roman" w:hAnsi="Arial" w:cs="Arial"/>
          <w:color w:val="auto"/>
          <w:sz w:val="24"/>
          <w:szCs w:val="24"/>
          <w:lang w:eastAsia="pl-PL"/>
        </w:rPr>
        <w:t>74</w:t>
      </w:r>
      <w:r w:rsidRPr="006924F1">
        <w:rPr>
          <w:rFonts w:ascii="Arial" w:eastAsia="Times New Roman" w:hAnsi="Arial" w:cs="Arial"/>
          <w:color w:val="auto"/>
          <w:sz w:val="24"/>
          <w:szCs w:val="24"/>
          <w:lang w:eastAsia="pl-PL"/>
        </w:rPr>
        <w:t>/</w:t>
      </w:r>
      <w:r w:rsidR="0018381C">
        <w:rPr>
          <w:rFonts w:ascii="Arial" w:eastAsia="Times New Roman" w:hAnsi="Arial" w:cs="Arial"/>
          <w:color w:val="auto"/>
          <w:sz w:val="24"/>
          <w:szCs w:val="24"/>
          <w:lang w:eastAsia="pl-PL"/>
        </w:rPr>
        <w:t>1866</w:t>
      </w:r>
      <w:r w:rsidRPr="006924F1">
        <w:rPr>
          <w:rFonts w:ascii="Arial" w:eastAsia="Times New Roman" w:hAnsi="Arial" w:cs="Arial"/>
          <w:color w:val="auto"/>
          <w:sz w:val="24"/>
          <w:szCs w:val="24"/>
          <w:lang w:eastAsia="pl-PL"/>
        </w:rPr>
        <w:t>/2</w:t>
      </w:r>
      <w:r w:rsidR="00702F99">
        <w:rPr>
          <w:rFonts w:ascii="Arial" w:eastAsia="Times New Roman" w:hAnsi="Arial" w:cs="Arial"/>
          <w:color w:val="auto"/>
          <w:sz w:val="24"/>
          <w:szCs w:val="24"/>
          <w:lang w:eastAsia="pl-PL"/>
        </w:rPr>
        <w:t>5</w:t>
      </w:r>
      <w:r w:rsidR="004E28DD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</w:r>
      <w:r w:rsidRPr="006924F1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ZARZĄDU WOJEWÓDZTWA PODKARPACKIEGO</w:t>
      </w:r>
      <w:r w:rsidR="004E28DD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</w:r>
      <w:r w:rsidRPr="006924F1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RZESZOWIE</w:t>
      </w:r>
      <w:r w:rsidR="004E28DD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</w:r>
      <w:r w:rsidRPr="006924F1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 dnia </w:t>
      </w:r>
      <w:r w:rsidR="0018381C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10 lutego </w:t>
      </w:r>
      <w:r w:rsidRPr="006924F1">
        <w:rPr>
          <w:rFonts w:ascii="Arial" w:eastAsia="Times New Roman" w:hAnsi="Arial" w:cs="Arial"/>
          <w:color w:val="auto"/>
          <w:sz w:val="24"/>
          <w:szCs w:val="24"/>
          <w:lang w:eastAsia="pl-PL"/>
        </w:rPr>
        <w:t>202</w:t>
      </w:r>
      <w:r w:rsidR="00702F99">
        <w:rPr>
          <w:rFonts w:ascii="Arial" w:eastAsia="Times New Roman" w:hAnsi="Arial" w:cs="Arial"/>
          <w:color w:val="auto"/>
          <w:sz w:val="24"/>
          <w:szCs w:val="24"/>
          <w:lang w:eastAsia="pl-PL"/>
        </w:rPr>
        <w:t>5</w:t>
      </w:r>
      <w:r w:rsidRPr="006924F1">
        <w:rPr>
          <w:rFonts w:ascii="Arial" w:eastAsia="Times New Roman" w:hAnsi="Arial" w:cs="Arial"/>
          <w:color w:val="auto"/>
          <w:sz w:val="24"/>
          <w:szCs w:val="24"/>
          <w:lang w:eastAsia="pl-PL"/>
        </w:rPr>
        <w:t>r.</w:t>
      </w:r>
    </w:p>
    <w:p w14:paraId="4C208849" w14:textId="77777777" w:rsidR="00EB3DDA" w:rsidRPr="003B5184" w:rsidRDefault="00EB3DDA" w:rsidP="00EB3DDA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val="x-none" w:eastAsia="pl-PL"/>
          <w14:ligatures w14:val="none"/>
        </w:rPr>
      </w:pPr>
    </w:p>
    <w:p w14:paraId="17192E04" w14:textId="27CBB18A" w:rsidR="00EB3DDA" w:rsidRPr="004E28DD" w:rsidRDefault="00EB3DDA" w:rsidP="004E28D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bookmarkStart w:id="1" w:name="_Hlk187306041"/>
      <w:r w:rsidRPr="004E28D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w sprawie </w:t>
      </w:r>
      <w:r w:rsidR="00AB67F1" w:rsidRPr="004E28D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przyjęcia „</w:t>
      </w:r>
      <w:r w:rsidR="003B32F8" w:rsidRPr="004E28D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Regulaminu </w:t>
      </w:r>
      <w:bookmarkStart w:id="2" w:name="_Hlk183591270"/>
      <w:r w:rsidR="003B32F8" w:rsidRPr="004E28D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przeprowadzania promocji podkarpackiej żywności wysokiej jakości jako element dziedzictwa kulturowego i kulinarnego Województwa Podkarpackiego</w:t>
      </w:r>
      <w:bookmarkEnd w:id="2"/>
      <w:r w:rsidR="0018381C" w:rsidRPr="004E28D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.</w:t>
      </w:r>
      <w:r w:rsidR="00AB67F1" w:rsidRPr="004E28D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”</w:t>
      </w:r>
    </w:p>
    <w:bookmarkEnd w:id="1"/>
    <w:bookmarkEnd w:id="0"/>
    <w:p w14:paraId="3C070C98" w14:textId="77777777" w:rsidR="00EB3DDA" w:rsidRPr="003B5184" w:rsidRDefault="00EB3DDA" w:rsidP="00EB3DD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x-none" w:eastAsia="pl-PL"/>
          <w14:ligatures w14:val="none"/>
        </w:rPr>
      </w:pPr>
    </w:p>
    <w:p w14:paraId="757B0572" w14:textId="25423477" w:rsidR="00EB3DDA" w:rsidRPr="003B5184" w:rsidRDefault="00EB3DDA" w:rsidP="00EB3DD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B51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 podstawie art. 41 ust. 1 ustawy z dnia 5 czerwca 1998r. o samorządzie województwa </w:t>
      </w:r>
      <w:r w:rsidRPr="003B5184">
        <w:rPr>
          <w:rFonts w:ascii="Arial" w:hAnsi="Arial" w:cs="Arial"/>
          <w:kern w:val="3"/>
          <w:sz w:val="24"/>
          <w:szCs w:val="24"/>
        </w:rPr>
        <w:t xml:space="preserve">(Dz. U. z </w:t>
      </w:r>
      <w:r w:rsidR="001838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2024</w:t>
      </w:r>
      <w:r w:rsidR="004E28D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poz. 566 ).</w:t>
      </w:r>
    </w:p>
    <w:p w14:paraId="700DBB57" w14:textId="77777777" w:rsidR="00EB3DDA" w:rsidRPr="003B5184" w:rsidRDefault="00EB3DDA" w:rsidP="00EB3DD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9D8FE0D" w14:textId="77777777" w:rsidR="00EB3DDA" w:rsidRPr="003B5184" w:rsidRDefault="00EB3DDA" w:rsidP="00EB3DD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3B5184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Zarząd Województwa Podkarpackiego w Rzeszowie</w:t>
      </w:r>
    </w:p>
    <w:p w14:paraId="749725E4" w14:textId="77777777" w:rsidR="00EB3DDA" w:rsidRPr="003B5184" w:rsidRDefault="00EB3DDA" w:rsidP="00EB3DD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3B5184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uchwala, co następuje:</w:t>
      </w:r>
    </w:p>
    <w:p w14:paraId="65958E9E" w14:textId="77777777" w:rsidR="00EB3DDA" w:rsidRPr="003B5184" w:rsidRDefault="00EB3DDA" w:rsidP="00EB3DD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58D27BA" w14:textId="77777777" w:rsidR="00EB3DDA" w:rsidRPr="00173DF1" w:rsidRDefault="00EB3DDA" w:rsidP="00173DF1">
      <w:pPr>
        <w:pStyle w:val="Nagwek2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173DF1">
        <w:rPr>
          <w:rFonts w:ascii="Arial" w:eastAsia="Times New Roman" w:hAnsi="Arial" w:cs="Arial"/>
          <w:color w:val="auto"/>
          <w:sz w:val="24"/>
          <w:szCs w:val="24"/>
          <w:lang w:eastAsia="pl-PL"/>
        </w:rPr>
        <w:t>§ 1</w:t>
      </w:r>
    </w:p>
    <w:p w14:paraId="68CAF7B5" w14:textId="77777777" w:rsidR="004C1FD1" w:rsidRDefault="004C1FD1" w:rsidP="004C1FD1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55E1BDB" w14:textId="6034E013" w:rsidR="00AB67F1" w:rsidRPr="00867B08" w:rsidRDefault="00AB67F1" w:rsidP="00AB67F1">
      <w:pPr>
        <w:jc w:val="both"/>
        <w:rPr>
          <w:rFonts w:ascii="Arial" w:hAnsi="Arial" w:cs="Arial"/>
          <w:sz w:val="24"/>
          <w:szCs w:val="24"/>
        </w:rPr>
      </w:pPr>
      <w:r w:rsidRPr="00867B08">
        <w:rPr>
          <w:rFonts w:ascii="Arial" w:hAnsi="Arial" w:cs="Arial"/>
          <w:sz w:val="24"/>
          <w:szCs w:val="24"/>
        </w:rPr>
        <w:t>Wprowadza</w:t>
      </w:r>
      <w:r>
        <w:rPr>
          <w:rFonts w:ascii="Arial" w:hAnsi="Arial" w:cs="Arial"/>
          <w:sz w:val="24"/>
          <w:szCs w:val="24"/>
        </w:rPr>
        <w:t xml:space="preserve"> się „</w:t>
      </w:r>
      <w:r w:rsidRPr="00AB67F1">
        <w:rPr>
          <w:rFonts w:ascii="Arial" w:hAnsi="Arial" w:cs="Arial"/>
          <w:sz w:val="24"/>
          <w:szCs w:val="24"/>
        </w:rPr>
        <w:t xml:space="preserve">Regulamin </w:t>
      </w:r>
      <w:r w:rsidR="003B32F8" w:rsidRPr="003B32F8">
        <w:rPr>
          <w:rFonts w:ascii="Arial" w:hAnsi="Arial" w:cs="Arial"/>
          <w:sz w:val="24"/>
          <w:szCs w:val="24"/>
        </w:rPr>
        <w:t>przeprowadzania promocji podkarpackiej żywności wysokiej jakości jako element dziedzictwa kulturowego i kulinarnego Województwa Podkarpackiego.</w:t>
      </w:r>
      <w:r w:rsidRPr="00867B08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color w:val="000000"/>
          <w:sz w:val="24"/>
          <w:szCs w:val="24"/>
        </w:rPr>
        <w:t>w brzmieniu stanowiącym załącznik do niniejszej uchwały</w:t>
      </w:r>
      <w:r w:rsidRPr="00867B08">
        <w:rPr>
          <w:rFonts w:ascii="Arial" w:hAnsi="Arial" w:cs="Arial"/>
          <w:sz w:val="24"/>
          <w:szCs w:val="24"/>
        </w:rPr>
        <w:t>.</w:t>
      </w:r>
    </w:p>
    <w:p w14:paraId="54C53DC7" w14:textId="77777777" w:rsidR="004D53D9" w:rsidRPr="004C1FD1" w:rsidRDefault="004D53D9" w:rsidP="004C1FD1">
      <w:pPr>
        <w:spacing w:after="0" w:line="240" w:lineRule="auto"/>
        <w:ind w:left="284" w:hanging="284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AE6FE88" w14:textId="77777777" w:rsidR="004C1FD1" w:rsidRPr="00173DF1" w:rsidRDefault="004C1FD1" w:rsidP="00173DF1">
      <w:pPr>
        <w:pStyle w:val="Nagwek2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173DF1">
        <w:rPr>
          <w:rFonts w:ascii="Arial" w:eastAsia="Times New Roman" w:hAnsi="Arial" w:cs="Arial"/>
          <w:color w:val="auto"/>
          <w:sz w:val="24"/>
          <w:szCs w:val="24"/>
          <w:lang w:eastAsia="pl-PL"/>
        </w:rPr>
        <w:t>§ 2</w:t>
      </w:r>
    </w:p>
    <w:p w14:paraId="1ABF89A4" w14:textId="77777777" w:rsidR="004C1FD1" w:rsidRPr="004C1FD1" w:rsidRDefault="004C1FD1" w:rsidP="004C1FD1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1101113" w14:textId="2940CCB9" w:rsidR="004C1FD1" w:rsidRPr="004C1FD1" w:rsidRDefault="004C1FD1" w:rsidP="004C1FD1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C1FD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Wykonanie uchwały powierza się Dyrektorowi De</w:t>
      </w:r>
      <w:r w:rsidR="001838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partamentu Rolnictwa, Geodezji i </w:t>
      </w:r>
      <w:r w:rsidRPr="004C1FD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Gospodarki Mieniem.</w:t>
      </w:r>
    </w:p>
    <w:p w14:paraId="206BDE18" w14:textId="77777777" w:rsidR="004C1FD1" w:rsidRPr="004C1FD1" w:rsidRDefault="004C1FD1" w:rsidP="004C1FD1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534108A" w14:textId="77777777" w:rsidR="004C1FD1" w:rsidRPr="00173DF1" w:rsidRDefault="004C1FD1" w:rsidP="00173DF1">
      <w:pPr>
        <w:pStyle w:val="Nagwek2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173DF1">
        <w:rPr>
          <w:rFonts w:ascii="Arial" w:eastAsia="Times New Roman" w:hAnsi="Arial" w:cs="Arial"/>
          <w:color w:val="auto"/>
          <w:sz w:val="24"/>
          <w:szCs w:val="24"/>
          <w:lang w:eastAsia="pl-PL"/>
        </w:rPr>
        <w:t>§ 3</w:t>
      </w:r>
    </w:p>
    <w:p w14:paraId="196B6576" w14:textId="77777777" w:rsidR="004C1FD1" w:rsidRPr="004C1FD1" w:rsidRDefault="004C1FD1" w:rsidP="004C1FD1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DC77856" w14:textId="06C80582" w:rsidR="004E28DD" w:rsidRDefault="004C1FD1" w:rsidP="004E28DD">
      <w:pPr>
        <w:spacing w:after="264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C1FD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Uchwała wchodzi w życie z dniem podjęcia.</w:t>
      </w:r>
    </w:p>
    <w:p w14:paraId="77E3928B" w14:textId="0B986ADA" w:rsidR="004E28DD" w:rsidRDefault="004E28DD" w:rsidP="004E28DD">
      <w:pPr>
        <w:spacing w:after="0" w:line="240" w:lineRule="auto"/>
        <w:ind w:left="4111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WICEMARSZAŁEK WOJEWÓDZTWA</w:t>
      </w:r>
    </w:p>
    <w:p w14:paraId="7079CC1D" w14:textId="77777777" w:rsidR="004E28DD" w:rsidRDefault="004E28DD" w:rsidP="004E28DD">
      <w:pPr>
        <w:spacing w:after="0" w:line="240" w:lineRule="auto"/>
        <w:ind w:left="4111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147D97A" w14:textId="6C6F0492" w:rsidR="004E28DD" w:rsidRPr="0018381C" w:rsidRDefault="004E28DD" w:rsidP="004E28DD">
      <w:pPr>
        <w:spacing w:after="0" w:line="240" w:lineRule="auto"/>
        <w:ind w:left="4111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Piotr Pilch</w:t>
      </w:r>
    </w:p>
    <w:sectPr w:rsidR="004E28DD" w:rsidRPr="00183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13B3"/>
    <w:multiLevelType w:val="hybridMultilevel"/>
    <w:tmpl w:val="5300A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F328E"/>
    <w:multiLevelType w:val="hybridMultilevel"/>
    <w:tmpl w:val="C458DF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E231C"/>
    <w:multiLevelType w:val="hybridMultilevel"/>
    <w:tmpl w:val="28D288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D735D3"/>
    <w:multiLevelType w:val="hybridMultilevel"/>
    <w:tmpl w:val="9FCE2EA2"/>
    <w:lvl w:ilvl="0" w:tplc="8E7A6D9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A63D9"/>
    <w:multiLevelType w:val="hybridMultilevel"/>
    <w:tmpl w:val="7E12E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151D2"/>
    <w:multiLevelType w:val="hybridMultilevel"/>
    <w:tmpl w:val="39DC3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1798A"/>
    <w:multiLevelType w:val="hybridMultilevel"/>
    <w:tmpl w:val="D3F4D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26"/>
    <w:rsid w:val="00065CCE"/>
    <w:rsid w:val="000A3FCB"/>
    <w:rsid w:val="000B2899"/>
    <w:rsid w:val="000E5F05"/>
    <w:rsid w:val="000F3A6B"/>
    <w:rsid w:val="001612DD"/>
    <w:rsid w:val="00173DF1"/>
    <w:rsid w:val="0018381C"/>
    <w:rsid w:val="001F4D2E"/>
    <w:rsid w:val="002655C9"/>
    <w:rsid w:val="002C2F52"/>
    <w:rsid w:val="002C4BA1"/>
    <w:rsid w:val="00326153"/>
    <w:rsid w:val="00361CEE"/>
    <w:rsid w:val="003B32F8"/>
    <w:rsid w:val="003B5184"/>
    <w:rsid w:val="003C791F"/>
    <w:rsid w:val="003D7BBC"/>
    <w:rsid w:val="003E199F"/>
    <w:rsid w:val="00435F21"/>
    <w:rsid w:val="00466939"/>
    <w:rsid w:val="00476E3E"/>
    <w:rsid w:val="00483C9F"/>
    <w:rsid w:val="004C1FD1"/>
    <w:rsid w:val="004D1B35"/>
    <w:rsid w:val="004D53D9"/>
    <w:rsid w:val="004D60AB"/>
    <w:rsid w:val="004E28DD"/>
    <w:rsid w:val="005065A0"/>
    <w:rsid w:val="00596123"/>
    <w:rsid w:val="005A6A5A"/>
    <w:rsid w:val="005C769F"/>
    <w:rsid w:val="005C78EB"/>
    <w:rsid w:val="005E7A5D"/>
    <w:rsid w:val="00627F0C"/>
    <w:rsid w:val="00630BED"/>
    <w:rsid w:val="006924F1"/>
    <w:rsid w:val="006B3A6A"/>
    <w:rsid w:val="006E3C26"/>
    <w:rsid w:val="006F5787"/>
    <w:rsid w:val="00702F99"/>
    <w:rsid w:val="0070685A"/>
    <w:rsid w:val="00783943"/>
    <w:rsid w:val="007A1490"/>
    <w:rsid w:val="007D6E61"/>
    <w:rsid w:val="007E134D"/>
    <w:rsid w:val="007E2C45"/>
    <w:rsid w:val="00817EFF"/>
    <w:rsid w:val="00832A9E"/>
    <w:rsid w:val="00895EB3"/>
    <w:rsid w:val="008E1B76"/>
    <w:rsid w:val="008F66DC"/>
    <w:rsid w:val="009B773C"/>
    <w:rsid w:val="00A00497"/>
    <w:rsid w:val="00A1442F"/>
    <w:rsid w:val="00AA46C3"/>
    <w:rsid w:val="00AB26EB"/>
    <w:rsid w:val="00AB67F1"/>
    <w:rsid w:val="00AB7477"/>
    <w:rsid w:val="00AC3141"/>
    <w:rsid w:val="00AE7FE3"/>
    <w:rsid w:val="00B1137C"/>
    <w:rsid w:val="00B25F8B"/>
    <w:rsid w:val="00B37B79"/>
    <w:rsid w:val="00B4153C"/>
    <w:rsid w:val="00B50775"/>
    <w:rsid w:val="00BA1CE6"/>
    <w:rsid w:val="00C75FAF"/>
    <w:rsid w:val="00C81F56"/>
    <w:rsid w:val="00D10DEE"/>
    <w:rsid w:val="00D157B3"/>
    <w:rsid w:val="00D22637"/>
    <w:rsid w:val="00E654D1"/>
    <w:rsid w:val="00E90BA1"/>
    <w:rsid w:val="00EB079B"/>
    <w:rsid w:val="00EB3DDA"/>
    <w:rsid w:val="00EC5F87"/>
    <w:rsid w:val="00EC7715"/>
    <w:rsid w:val="00F24C09"/>
    <w:rsid w:val="00F6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3EA8"/>
  <w15:chartTrackingRefBased/>
  <w15:docId w15:val="{FE0F5847-D92D-45D4-9D4B-A66F389C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DDA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92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3D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DDA"/>
    <w:pPr>
      <w:ind w:left="720"/>
      <w:contextualSpacing/>
    </w:pPr>
  </w:style>
  <w:style w:type="paragraph" w:customStyle="1" w:styleId="Default">
    <w:name w:val="Default"/>
    <w:rsid w:val="006924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92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73D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przeprowadzenia prezentacji i promocji podkarpackiej żywności wysokiej jakości jako element dziedzictwa kulturowego</vt:lpstr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74/1866/25 ZARZĄDU WOJEWÓDZTWA PODKARPACKIEGO w RZESZOWIE z dnia 10 lutego 2025r. w sprawie przyjęcia „Regulaminu przeprowadzania promocji podkarpackiej żywności wysokiej jakości jako element dziedzictwa kulturowego i kulinarnego Województwa Podkarpackiego.”</dc:title>
  <dc:subject/>
  <dc:creator>Kasperek Zofia</dc:creator>
  <cp:keywords>UZ POLICJA</cp:keywords>
  <dc:description>w sprawie przeprowadzenia prezentacji i promocji podkarpackiej żywności wysokiej jakości jako element dziedzictwa kulturowego 
i kulinarnego Województwa Podkarpackiego.</dc:description>
  <cp:lastModifiedBy>Pietrucha Maciej</cp:lastModifiedBy>
  <cp:revision>3</cp:revision>
  <cp:lastPrinted>2025-01-09T12:41:00Z</cp:lastPrinted>
  <dcterms:created xsi:type="dcterms:W3CDTF">2025-02-12T07:10:00Z</dcterms:created>
  <dcterms:modified xsi:type="dcterms:W3CDTF">2025-02-12T08:40:00Z</dcterms:modified>
</cp:coreProperties>
</file>